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4422e81" w14:textId="4422e81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783120" w:rsidRDefault="00783120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28.veljače 2024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B77FFE" w:rsidR="00783120">
        <w:rPr>
          <w:rFonts w:ascii="Arial" w:hAnsi="Arial" w:cs="Arial"/>
        </w:rPr>
        <w:t xml:space="preserve">Stečajna masa iza </w:t>
      </w:r>
      <w:r w:rsidRPr="00B77FFE" w:rsidR="00783120">
        <w:rPr>
          <w:rFonts w:ascii="Arial" w:hAnsi="Arial" w:cs="Arial"/>
          <w:lang w:eastAsia="en-US"/>
        </w:rPr>
        <w:t>CAUTELA d.o.o. u stečaju, Zagreb, Ulica grada Vukovara 284, OIB: 79952377905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783120">
        <w:rPr>
          <w:rFonts w:ascii="Arial" w:hAnsi="Arial" w:cs="Arial"/>
        </w:rPr>
        <w:t>8</w:t>
      </w:r>
      <w:r w:rsidR="00F243BB">
        <w:rPr>
          <w:rFonts w:ascii="Arial" w:hAnsi="Arial" w:cs="Arial"/>
        </w:rPr>
        <w:t>,</w:t>
      </w:r>
      <w:r w:rsidR="00783120">
        <w:rPr>
          <w:rFonts w:ascii="Arial" w:hAnsi="Arial" w:cs="Arial"/>
        </w:rPr>
        <w:t>30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675E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B86C56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310D0">
        <w:rPr>
          <w:rFonts w:ascii="Arial" w:hAnsi="Arial" w:cs="Arial"/>
        </w:rPr>
        <w:t xml:space="preserve"> </w:t>
      </w:r>
      <w:r w:rsidR="00783120">
        <w:rPr>
          <w:rFonts w:ascii="Arial" w:hAnsi="Arial" w:cs="Arial"/>
        </w:rPr>
        <w:t xml:space="preserve">Frano </w:t>
      </w:r>
      <w:proofErr w:type="spellStart"/>
      <w:r w:rsidR="00783120">
        <w:rPr>
          <w:rFonts w:ascii="Arial" w:hAnsi="Arial" w:cs="Arial"/>
        </w:rPr>
        <w:t>Bazina</w:t>
      </w:r>
      <w:proofErr w:type="spellEnd"/>
      <w:r w:rsidRPr="00CE2A3F" w:rsidR="000310D0">
        <w:rPr>
          <w:rFonts w:ascii="Arial" w:hAnsi="Arial" w:cs="Arial"/>
        </w:rPr>
        <w:t>, stečajn</w:t>
      </w:r>
      <w:r>
        <w:rPr>
          <w:rFonts w:ascii="Arial" w:hAnsi="Arial" w:cs="Arial"/>
        </w:rPr>
        <w:t>i</w:t>
      </w:r>
      <w:r w:rsidR="000310D0">
        <w:rPr>
          <w:rFonts w:ascii="Arial" w:hAnsi="Arial" w:cs="Arial"/>
        </w:rPr>
        <w:t xml:space="preserve"> </w:t>
      </w:r>
      <w:r w:rsidRPr="00CE2A3F" w:rsidR="000310D0">
        <w:rPr>
          <w:rFonts w:ascii="Arial" w:hAnsi="Arial" w:cs="Arial"/>
        </w:rPr>
        <w:t>upravitelj.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F578EB" w:rsidP="00F578EB" w:rsidRDefault="00F578E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F578EB" w:rsidP="00F578EB" w:rsidRDefault="00F578EB">
      <w:pPr>
        <w:pStyle w:val="Odlomakpopisa"/>
        <w:numPr>
          <w:ilvl w:val="0"/>
          <w:numId w:val="17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 RH Svetlana Barešić, zamjenica u ŽDO-u Zadar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>tvrđuje se sljedeće pravo glasa obzirom da je nazočan samo vjerovnik RH utvrđuje se da isti ima 100% pr</w:t>
      </w:r>
      <w:r w:rsidR="00F578EB">
        <w:rPr>
          <w:rFonts w:ascii="Arial" w:hAnsi="Arial" w:cs="Arial"/>
        </w:rPr>
        <w:t>avo glasa na današnjem ročištu.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</w:t>
      </w:r>
      <w:r>
        <w:rPr>
          <w:rFonts w:ascii="Arial" w:hAnsi="Arial" w:cs="Arial"/>
        </w:rPr>
        <w:t xml:space="preserve">navodi kao u izvješću koje je sastavni dio zapisnika. </w:t>
      </w:r>
      <w:r w:rsidR="00B86C56">
        <w:rPr>
          <w:rFonts w:ascii="Arial" w:hAnsi="Arial" w:cs="Arial"/>
        </w:rPr>
        <w:t xml:space="preserve">Pa ukratko navodi da CAUTELA kao stečajni dužnik ima založna prava na 39 nekretnina koja su upisana na stambenoj zgradi u Zagrebu na svih 39 založnih prava je upisana kao druga ili  treća u </w:t>
      </w:r>
      <w:proofErr w:type="spellStart"/>
      <w:r w:rsidR="00B86C56">
        <w:rPr>
          <w:rFonts w:ascii="Arial" w:hAnsi="Arial" w:cs="Arial"/>
        </w:rPr>
        <w:t>prednosnom</w:t>
      </w:r>
      <w:proofErr w:type="spellEnd"/>
      <w:r w:rsidR="00B86C56">
        <w:rPr>
          <w:rFonts w:ascii="Arial" w:hAnsi="Arial" w:cs="Arial"/>
        </w:rPr>
        <w:t xml:space="preserve"> redu, odnosno nigdje nije upisana kao prva. Prvi založni vjerenik je pokrenuo ovršne postupke na svih 39 nekretnina na kojima stečajni dužnik ima upisano založno pravo i gotovo je sigurno kako se ukoliko se provedu ti ovršni postupci prvi založni vjerovnik neće naplatiti u potpunosti i kako stečajni upravitelj smatra kako je cilj ovog stečajnog postupka da vlasnici stanova odnosno nekretnina sklope nagodbu s ovdje stečajnim dužnikom radi dobivanja </w:t>
      </w:r>
      <w:proofErr w:type="spellStart"/>
      <w:r w:rsidR="00B86C56">
        <w:rPr>
          <w:rFonts w:ascii="Arial" w:hAnsi="Arial" w:cs="Arial"/>
        </w:rPr>
        <w:t>brisovnog</w:t>
      </w:r>
      <w:proofErr w:type="spellEnd"/>
      <w:r w:rsidR="00B86C56">
        <w:rPr>
          <w:rFonts w:ascii="Arial" w:hAnsi="Arial" w:cs="Arial"/>
        </w:rPr>
        <w:t xml:space="preserve"> očitovanja na način da plate neki određeni iznos stečajnom dužniku.</w:t>
      </w: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nem</w:t>
      </w:r>
      <w:r w:rsidR="00B86C56">
        <w:rPr>
          <w:rFonts w:ascii="Arial" w:hAnsi="Arial" w:cs="Arial"/>
        </w:rPr>
        <w:t>a primjedbi na izvješće stečajnog upravitelja</w:t>
      </w:r>
      <w:r>
        <w:rPr>
          <w:rFonts w:ascii="Arial" w:hAnsi="Arial" w:cs="Arial"/>
        </w:rPr>
        <w:t xml:space="preserve"> pa se isto daje na glasovanje.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 nazočni vjerovnik</w:t>
      </w:r>
      <w:r w:rsidRPr="00380A98">
        <w:rPr>
          <w:rFonts w:ascii="Arial" w:hAnsi="Arial" w:cs="Arial"/>
        </w:rPr>
        <w:t xml:space="preserve">. 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stečajnog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</w:t>
      </w:r>
      <w:r>
        <w:rPr>
          <w:rFonts w:ascii="Arial" w:hAnsi="Arial" w:cs="Arial"/>
        </w:rPr>
        <w:t xml:space="preserve">su troškovi stečajnog postupka </w:t>
      </w:r>
      <w:r w:rsidR="00B86C56">
        <w:rPr>
          <w:rFonts w:ascii="Arial" w:hAnsi="Arial" w:cs="Arial"/>
        </w:rPr>
        <w:t>47.100,00</w:t>
      </w:r>
      <w:r>
        <w:rPr>
          <w:rFonts w:ascii="Arial" w:hAnsi="Arial" w:cs="Arial"/>
        </w:rPr>
        <w:t xml:space="preserve"> eura.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 xml:space="preserve">i vjerovnik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B86C56">
        <w:rPr>
          <w:rFonts w:ascii="Arial" w:hAnsi="Arial" w:cs="Arial"/>
        </w:rPr>
        <w:t>.</w:t>
      </w: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posebno navodi da je jedina imovina ove stečajne mase </w:t>
      </w:r>
      <w:r w:rsidR="00B86C56">
        <w:rPr>
          <w:rFonts w:ascii="Arial" w:hAnsi="Arial" w:cs="Arial"/>
        </w:rPr>
        <w:t xml:space="preserve">eventualna nagodba sa vlasnicima stanova koji bi CAUTELU obeštetili u određenom iznosu a radi </w:t>
      </w:r>
      <w:proofErr w:type="spellStart"/>
      <w:r w:rsidR="00B86C56">
        <w:rPr>
          <w:rFonts w:ascii="Arial" w:hAnsi="Arial" w:cs="Arial"/>
        </w:rPr>
        <w:t>brisovnog</w:t>
      </w:r>
      <w:proofErr w:type="spellEnd"/>
      <w:r w:rsidR="00B86C56">
        <w:rPr>
          <w:rFonts w:ascii="Arial" w:hAnsi="Arial" w:cs="Arial"/>
        </w:rPr>
        <w:t xml:space="preserve"> očitovanja u odnosu na upisana založna prava.</w:t>
      </w:r>
    </w:p>
    <w:p w:rsidR="00A279D5" w:rsidP="00497DBB" w:rsidRDefault="00A279D5">
      <w:pPr>
        <w:tabs>
          <w:tab w:val="left" w:pos="960"/>
        </w:tabs>
        <w:jc w:val="both"/>
        <w:rPr>
          <w:rFonts w:ascii="Arial" w:hAnsi="Arial" w:cs="Arial"/>
        </w:rPr>
      </w:pPr>
    </w:p>
    <w:p w:rsidR="00A279D5" w:rsidP="00497DBB" w:rsidRDefault="00A279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predlaže da se naloži stečajnom upravitelju da u roku od 30 dana od zainteresiranih vlasnika stanova zgrade na kojoj postoji založno pravo odnosno njihovih punomoćnika pribavi ponudu o kojoj će se skupština vjerovnika izjasniti.</w:t>
      </w:r>
    </w:p>
    <w:p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497DBB" w:rsidP="00497DBB" w:rsidRDefault="00497DB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497DBB" w:rsidP="00497DBB" w:rsidRDefault="00497DB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A279D5">
        <w:rPr>
          <w:rFonts w:ascii="Arial" w:hAnsi="Arial" w:cs="Arial"/>
        </w:rPr>
        <w:t xml:space="preserve">47.100,00 </w:t>
      </w:r>
      <w:r>
        <w:rPr>
          <w:rFonts w:ascii="Arial" w:hAnsi="Arial" w:cs="Arial"/>
        </w:rPr>
        <w:t>eura.</w:t>
      </w:r>
    </w:p>
    <w:p w:rsidR="00A279D5" w:rsidP="00497DBB" w:rsidRDefault="00497DB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stečajnom upravitelju</w:t>
      </w:r>
      <w:r w:rsidR="00A279D5">
        <w:rPr>
          <w:rFonts w:ascii="Arial" w:hAnsi="Arial" w:cs="Arial"/>
        </w:rPr>
        <w:t xml:space="preserve"> u roku od 30 dana dostavi ponudu radi sklapanja nagodbe i sazivanja skupštine vjerovnika.</w:t>
      </w:r>
    </w:p>
    <w:p w:rsidRPr="00380A98" w:rsidR="00497DBB" w:rsidP="00497DBB" w:rsidRDefault="00497DBB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497DBB" w:rsidP="00497DBB" w:rsidRDefault="00497DB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578EB">
        <w:rPr>
          <w:rFonts w:ascii="Arial" w:hAnsi="Arial" w:cs="Arial"/>
        </w:rPr>
        <w:t>9,0</w:t>
      </w:r>
      <w:r w:rsidR="00A279D5">
        <w:rPr>
          <w:rFonts w:ascii="Arial" w:hAnsi="Arial" w:cs="Arial"/>
        </w:rPr>
        <w:t>7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A279D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A279D5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A279D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A279D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A279D5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783120">
      <w:rPr>
        <w:rFonts w:ascii="Arial" w:hAnsi="Arial" w:cs="Arial"/>
      </w:rPr>
      <w:t>160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83120">
      <w:rPr>
        <w:rFonts w:ascii="Arial" w:hAnsi="Arial" w:cs="Arial"/>
      </w:rPr>
      <w:t>1</w:t>
    </w:r>
    <w:r w:rsidRPr="00EF4F77">
      <w:rPr>
        <w:rFonts w:ascii="Arial" w:hAnsi="Arial" w:cs="Arial"/>
      </w:rPr>
      <w:t>-</w:t>
    </w:r>
    <w:r w:rsidR="00783120">
      <w:rPr>
        <w:rFonts w:ascii="Arial" w:hAnsi="Arial" w:cs="Arial"/>
      </w:rPr>
      <w:t>66</w:t>
    </w:r>
  </w:p>
  <w:p w:rsidR="001B6783" w:rsidP="00D154FA" w:rsidRDefault="00A279D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783120">
      <w:rPr>
        <w:rFonts w:ascii="Arial" w:hAnsi="Arial" w:cs="Arial"/>
      </w:rPr>
      <w:t>160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783120">
      <w:rPr>
        <w:rFonts w:ascii="Arial" w:hAnsi="Arial" w:cs="Arial"/>
      </w:rPr>
      <w:t>1</w:t>
    </w:r>
    <w:r w:rsidRPr="00380A98" w:rsidR="007038D3">
      <w:rPr>
        <w:rFonts w:ascii="Arial" w:hAnsi="Arial" w:cs="Arial"/>
      </w:rPr>
      <w:t>-</w:t>
    </w:r>
    <w:r w:rsidR="00783120">
      <w:rPr>
        <w:rFonts w:ascii="Arial" w:hAnsi="Arial" w:cs="Arial"/>
      </w:rPr>
      <w:t>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5"/>
  </w:num>
  <w:num w:numId="7">
    <w:abstractNumId w:val="3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0"/>
  </w:num>
  <w:num w:numId="13">
    <w:abstractNumId w:val="1"/>
  </w:num>
  <w:num w:numId="14">
    <w:abstractNumId w:val="11"/>
  </w:num>
  <w:num w:numId="15">
    <w:abstractNumId w:val="16"/>
  </w:num>
  <w:num w:numId="16">
    <w:abstractNumId w:val="4"/>
  </w:num>
  <w:num w:numId="1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5687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97DBB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5EEB"/>
    <w:rsid w:val="00676633"/>
    <w:rsid w:val="00685F4D"/>
    <w:rsid w:val="00690B06"/>
    <w:rsid w:val="006A16E6"/>
    <w:rsid w:val="006B1A22"/>
    <w:rsid w:val="006B38D5"/>
    <w:rsid w:val="006B4827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83120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279D5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86C56"/>
    <w:rsid w:val="00B90D6C"/>
    <w:rsid w:val="00B92ADA"/>
    <w:rsid w:val="00B94394"/>
    <w:rsid w:val="00B978B3"/>
    <w:rsid w:val="00BD13F9"/>
    <w:rsid w:val="00BD306B"/>
    <w:rsid w:val="00BF42DE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578EB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7585" v:ext="edit"/>
    <o:shapelayout v:ext="edit">
      <o:idmap data="1" v:ext="edit"/>
    </o:shapelayout>
  </w:shapeDefaults>
  <w:decimalSymbol w:val=","/>
  <w:listSeparator w:val=";"/>
  <w14:docId w14:val="688CB28D"/>
  <w15:docId w15:val="{77D6787A-1649-47C4-9A44-3E4F798241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Relationship Target="../customXml/item1a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EF7FB8C-BD6E-4B6A-9298-6FBA59314AE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440</properties:Words>
  <properties:Characters>2509</properties:Characters>
  <properties:Lines>20</properties:Lines>
  <properties:Paragraphs>5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2024-02-27T08:46:00Z</dcterms:created>
  <dc:creator>wsadmin</dc:creator>
  <cp:lastModifiedBy>Ardena Bajlo</cp:lastModifiedBy>
  <cp:lastPrinted>2022-02-16T07:47:00Z</cp:lastPrinted>
  <dcterms:modified xmlns:xsi="http://www.w3.org/2001/XMLSchema-instance" xsi:type="dcterms:W3CDTF">2024-02-28T08:08:00Z</dcterms:modified>
  <cp:revision>4</cp:revision>
</cp:coreProperties>
</file>